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 xml:space="preserve"> </w:t>
        <w:tab/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X 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TERMO DE VISTORIA TÉCNICA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Identificação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3.937007874018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2.511611216905"/>
        <w:gridCol w:w="6121.425396657112"/>
        <w:tblGridChange w:id="0">
          <w:tblGrid>
            <w:gridCol w:w="2382.511611216905"/>
            <w:gridCol w:w="6121.425396657112"/>
          </w:tblGrid>
        </w:tblGridChange>
      </w:tblGrid>
      <w:tr>
        <w:trPr>
          <w:trHeight w:val="10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Pregão </w:t>
              <w:tab/>
              <w:tab/>
              <w:tab/>
              <w:t xml:space="preserve">Eletrônico Nº: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Objeto: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Contratação de empresa especializada em instalação de infraestrutura de rede lógica, com fornecimento de material – exceto ativos de rede – para diferentes campi/unidades da UFVJM distribuídos pelo Estado de Minas Gerais.</w:t>
            </w:r>
          </w:p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Contratante: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UNIVERSIDADE FEDERAL DOS VALES DO JEQUITINHONHA E MUCURI</w:t>
            </w:r>
            <w:r w:rsidDel="00000000" w:rsidR="00000000" w:rsidRPr="00000000">
              <w:rPr>
                <w:rtl w:val="0"/>
              </w:rPr>
              <w:tab/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Empresa: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ff3333"/>
                <w:sz w:val="20"/>
                <w:szCs w:val="20"/>
              </w:rPr>
            </w:pPr>
            <w:r w:rsidDel="00000000" w:rsidR="00000000" w:rsidRPr="00000000">
              <w:rPr>
                <w:color w:val="ff3333"/>
                <w:sz w:val="20"/>
                <w:szCs w:val="20"/>
                <w:rtl w:val="0"/>
              </w:rPr>
              <w:t xml:space="preserve">{Nome da empresa Proponente/Licitante}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CNPJ da Empresa: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ff3333"/>
                <w:sz w:val="20"/>
                <w:szCs w:val="20"/>
              </w:rPr>
            </w:pPr>
            <w:r w:rsidDel="00000000" w:rsidR="00000000" w:rsidRPr="00000000">
              <w:rPr>
                <w:color w:val="ff3333"/>
                <w:sz w:val="20"/>
                <w:szCs w:val="20"/>
                <w:rtl w:val="0"/>
              </w:rPr>
              <w:t xml:space="preserve">{CNPJ}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Endereço da Empresa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ff3333"/>
                <w:sz w:val="20"/>
                <w:szCs w:val="20"/>
              </w:rPr>
            </w:pPr>
            <w:r w:rsidDel="00000000" w:rsidR="00000000" w:rsidRPr="00000000">
              <w:rPr>
                <w:color w:val="ff3333"/>
                <w:sz w:val="20"/>
                <w:szCs w:val="20"/>
                <w:rtl w:val="0"/>
              </w:rPr>
              <w:t xml:space="preserve">{Endereço completo da empresa}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Representante Técnico da Empresa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ff3333"/>
                <w:sz w:val="20"/>
                <w:szCs w:val="20"/>
              </w:rPr>
            </w:pPr>
            <w:r w:rsidDel="00000000" w:rsidR="00000000" w:rsidRPr="00000000">
              <w:rPr>
                <w:color w:val="ff3333"/>
                <w:sz w:val="20"/>
                <w:szCs w:val="20"/>
                <w:rtl w:val="0"/>
              </w:rPr>
              <w:t xml:space="preserve">{Nome </w:t>
              <w:tab/>
              <w:t xml:space="preserve">completo do represante técnico da empresa}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ab/>
            </w:r>
          </w:p>
        </w:tc>
      </w:tr>
    </w:tbl>
    <w:p w:rsidR="00000000" w:rsidDel="00000000" w:rsidP="00000000" w:rsidRDefault="00000000" w:rsidRPr="00000000">
      <w:pPr>
        <w:spacing w:line="36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Em cumprimento ao disposto no art. 30, inc. III, da Lei nº 8.666/93, ATESTO que a empresa proponente acima identificada, por intermédio de seu responsável técnico igualmente identificado acima: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a) Efetuou visita aos locais indicados no Edital, onde serão executados os serviços solicitados referentes ao objeto do Edital.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b) Tomou conhecimento das dificuldades que os serviços possam oferecer para sua perfeita execução.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c) Levantou o quantitativo do material necessário para a completa execução dos serviços solicitados de acordo com todas as especificações do Edital.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Diamantina, em _____ de _________________ de 20____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Nome / matrícula / assinatura do servidor</w:t>
      </w:r>
    </w:p>
    <w:p w:rsidR="00000000" w:rsidDel="00000000" w:rsidP="00000000" w:rsidRDefault="00000000" w:rsidRPr="00000000">
      <w:pPr>
        <w:spacing w:line="288.0000000000000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417.3228346456694" w:top="1417.3228346456694" w:left="1700.7874015748032" w:right="1700.787401574803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spacing w:after="120" w:lineRule="auto"/>
      <w:contextualSpacing w:val="0"/>
      <w:jc w:val="center"/>
      <w:rPr>
        <w:rFonts w:ascii="arial" w:cs="arial" w:eastAsia="arial" w:hAnsi="arial"/>
        <w:b w:val="1"/>
        <w:sz w:val="21"/>
        <w:szCs w:val="21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-790574</wp:posOffset>
          </wp:positionH>
          <wp:positionV relativeFrom="paragraph">
            <wp:posOffset>-66674</wp:posOffset>
          </wp:positionV>
          <wp:extent cx="1674495" cy="965835"/>
          <wp:effectExtent b="0" l="0" r="0" t="0"/>
          <wp:wrapSquare wrapText="bothSides" distB="0" distT="0" distL="0" distR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4495" cy="9658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4629150</wp:posOffset>
          </wp:positionH>
          <wp:positionV relativeFrom="paragraph">
            <wp:posOffset>-14287</wp:posOffset>
          </wp:positionV>
          <wp:extent cx="1410335" cy="857885"/>
          <wp:effectExtent b="0" l="0" r="0" t="0"/>
          <wp:wrapSquare wrapText="bothSides" distB="0" distT="0" distL="0" distR="0"/>
          <wp:docPr id="2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0335" cy="8578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widowControl w:val="0"/>
      <w:spacing w:after="120" w:lineRule="auto"/>
      <w:contextualSpacing w:val="0"/>
      <w:jc w:val="center"/>
      <w:rPr>
        <w:rFonts w:ascii="arial" w:cs="arial" w:eastAsia="arial" w:hAnsi="arial"/>
        <w:b w:val="1"/>
        <w:sz w:val="21"/>
        <w:szCs w:val="21"/>
      </w:rPr>
    </w:pPr>
    <w:r w:rsidDel="00000000" w:rsidR="00000000" w:rsidRPr="00000000">
      <w:rPr>
        <w:rFonts w:ascii="arial" w:cs="arial" w:eastAsia="arial" w:hAnsi="arial"/>
        <w:b w:val="1"/>
        <w:sz w:val="21"/>
        <w:szCs w:val="21"/>
        <w:rtl w:val="0"/>
      </w:rPr>
      <w:t xml:space="preserve">MINISTÉRIO DA EDUCAÇÃO</w:t>
    </w:r>
  </w:p>
  <w:p w:rsidR="00000000" w:rsidDel="00000000" w:rsidP="00000000" w:rsidRDefault="00000000" w:rsidRPr="00000000">
    <w:pPr>
      <w:widowControl w:val="0"/>
      <w:spacing w:after="120" w:lineRule="auto"/>
      <w:contextualSpacing w:val="0"/>
      <w:jc w:val="center"/>
      <w:rPr>
        <w:rFonts w:ascii="arial" w:cs="arial" w:eastAsia="arial" w:hAnsi="arial"/>
        <w:b w:val="1"/>
        <w:sz w:val="21"/>
        <w:szCs w:val="21"/>
      </w:rPr>
    </w:pPr>
    <w:r w:rsidDel="00000000" w:rsidR="00000000" w:rsidRPr="00000000">
      <w:rPr>
        <w:rFonts w:ascii="arial" w:cs="arial" w:eastAsia="arial" w:hAnsi="arial"/>
        <w:b w:val="1"/>
        <w:sz w:val="21"/>
        <w:szCs w:val="21"/>
        <w:rtl w:val="0"/>
      </w:rPr>
      <w:t xml:space="preserve">UNIVERSIDADE FEDERAL DOS VALES DO JEQUITINHONHA E MUCURI</w:t>
    </w:r>
  </w:p>
  <w:p w:rsidR="00000000" w:rsidDel="00000000" w:rsidP="00000000" w:rsidRDefault="00000000" w:rsidRPr="00000000">
    <w:pPr>
      <w:widowControl w:val="0"/>
      <w:spacing w:after="120" w:lineRule="auto"/>
      <w:contextualSpacing w:val="0"/>
      <w:jc w:val="center"/>
      <w:rPr>
        <w:rFonts w:ascii="arial" w:cs="arial" w:eastAsia="arial" w:hAnsi="arial"/>
        <w:b w:val="1"/>
        <w:sz w:val="21"/>
        <w:szCs w:val="21"/>
      </w:rPr>
    </w:pPr>
    <w:r w:rsidDel="00000000" w:rsidR="00000000" w:rsidRPr="00000000">
      <w:rPr>
        <w:rFonts w:ascii="arial" w:cs="arial" w:eastAsia="arial" w:hAnsi="arial"/>
        <w:b w:val="1"/>
        <w:sz w:val="21"/>
        <w:szCs w:val="21"/>
        <w:rtl w:val="0"/>
      </w:rPr>
      <w:t xml:space="preserve">DIAMANTINA - MINAS GERAIS</w:t>
    </w:r>
  </w:p>
  <w:p w:rsidR="00000000" w:rsidDel="00000000" w:rsidP="00000000" w:rsidRDefault="00000000" w:rsidRPr="00000000">
    <w:pPr>
      <w:widowControl w:val="0"/>
      <w:spacing w:after="120" w:lineRule="auto"/>
      <w:contextualSpacing w:val="0"/>
      <w:jc w:val="center"/>
      <w:rPr/>
    </w:pPr>
    <w:r w:rsidDel="00000000" w:rsidR="00000000" w:rsidRPr="00000000">
      <w:rPr>
        <w:rFonts w:ascii="arial" w:cs="arial" w:eastAsia="arial" w:hAnsi="arial"/>
        <w:b w:val="1"/>
        <w:sz w:val="21"/>
        <w:szCs w:val="21"/>
        <w:rtl w:val="0"/>
      </w:rPr>
      <w:t xml:space="preserve">DIRETORIA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pt_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